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0C" w:rsidRDefault="00D1600C" w:rsidP="00D1600C">
      <w:pPr>
        <w:spacing w:after="240" w:line="264" w:lineRule="auto"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F12CB5">
        <w:rPr>
          <w:rFonts w:ascii="Times New Roman" w:hAnsi="Times New Roman" w:cs="B Nazanin" w:hint="cs"/>
          <w:b/>
          <w:bCs/>
          <w:szCs w:val="26"/>
          <w:rtl/>
        </w:rPr>
        <w:t>منابع و مأخذ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آرنوا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م. ر. و ک. اشراف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١٣56،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دولت نادر شاه افشار</w:t>
      </w:r>
      <w:r w:rsidRPr="00A2594E">
        <w:rPr>
          <w:rFonts w:ascii="Times New Roman" w:hAnsi="Times New Roman" w:cs="B Nazanin"/>
          <w:sz w:val="20"/>
          <w:szCs w:val="24"/>
          <w:rtl/>
        </w:rPr>
        <w:t>، ترجمه: حم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شبگ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آقاناس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سرژ،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1370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ارمنستان،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آذربا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گرجستان از استقلال تا استقرار رژ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شورو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(1917- 1923)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2594E">
        <w:rPr>
          <w:rFonts w:ascii="Times New Roman" w:hAnsi="Times New Roman" w:cs="B Nazanin"/>
          <w:sz w:val="20"/>
          <w:szCs w:val="24"/>
          <w:rtl/>
        </w:rPr>
        <w:t>: عبدالرضا هوشنگ مهدو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مع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آک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>، ١٣6٧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اقوام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مسلمان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اتحاد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شورو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با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ضم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اقوام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ترک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غ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رمسلمان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اتحاد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شورو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2594E">
        <w:rPr>
          <w:rFonts w:ascii="Times New Roman" w:hAnsi="Times New Roman" w:cs="B Nazanin"/>
          <w:sz w:val="20"/>
          <w:szCs w:val="24"/>
          <w:rtl/>
        </w:rPr>
        <w:t>: مح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مدحس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علم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فرهنگ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آور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پ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گران،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١٣٨٧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کمبر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دوره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افشار،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زند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قاجار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2594E">
        <w:rPr>
          <w:rFonts w:ascii="Times New Roman" w:hAnsi="Times New Roman" w:cs="B Nazanin"/>
          <w:sz w:val="20"/>
          <w:szCs w:val="24"/>
          <w:rtl/>
        </w:rPr>
        <w:t>: مرتض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ثاقب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جام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آهنگران،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1387، «جا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گاه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قفقاز در 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خارج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نادرشاه»،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روابط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خارج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شماره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37، ۵۱- ۲۴.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استرآباد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رزامهد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جهانگشا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به 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اهتمام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عبدالله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انوار،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انجمن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آثار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مفاخر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فرهنگ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 xml:space="preserve">________________، ١٣84،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درّه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عصر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نادرشاه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به اهتمام: جعفر شه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چاپ سوم، تهران: علم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فرهنگ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اعتماد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السلطنه،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محمدحسن،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1364،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منتظم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ناصر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ج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۲، </w:t>
      </w:r>
      <w:r>
        <w:rPr>
          <w:rFonts w:ascii="Times New Roman" w:hAnsi="Times New Roman" w:cs="B Nazanin" w:hint="cs"/>
          <w:sz w:val="20"/>
          <w:szCs w:val="24"/>
          <w:rtl/>
        </w:rPr>
        <w:t>به‌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تصح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ح</w:t>
      </w:r>
      <w:r>
        <w:rPr>
          <w:rFonts w:ascii="Times New Roman" w:hAnsi="Times New Roman" w:cs="B Nazanin" w:hint="cs"/>
          <w:sz w:val="20"/>
          <w:szCs w:val="24"/>
          <w:rtl/>
        </w:rPr>
        <w:t>: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محمداسماع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ل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رضوان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اکسورث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کل،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1388،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عصر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ترجمه: 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اکو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صادق 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باکلام،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روزنه.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احمد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</w:t>
      </w:r>
      <w:r w:rsidRPr="00A2594E">
        <w:rPr>
          <w:rFonts w:ascii="Times New Roman" w:hAnsi="Times New Roman" w:cs="B Nazanin"/>
          <w:sz w:val="20"/>
          <w:szCs w:val="24"/>
          <w:rtl/>
        </w:rPr>
        <w:t>، بهرام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١٣76،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جغراف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قفقاز</w:t>
      </w:r>
      <w:r w:rsidRPr="00A2594E">
        <w:rPr>
          <w:rFonts w:ascii="Times New Roman" w:hAnsi="Times New Roman" w:cs="B Nazanin"/>
          <w:sz w:val="20"/>
          <w:szCs w:val="24"/>
          <w:rtl/>
        </w:rPr>
        <w:t>، تهران: دفتر مطالعات 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الملل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 xml:space="preserve">____________، ١٣٨1،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جغراف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کامل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قفقاز،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سازمان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جغراف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روها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مسلح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 xml:space="preserve">____________، ١٣7٧،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جغراف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گرجستان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الهد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____________، ١٣٨3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گرجستان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گذر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پژوهش 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رازه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باک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خانف،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عباسقل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آقا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1383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گلستان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ارم،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ش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روان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داغستان از آغاز تا جنگ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روس،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ققنوس.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بهمن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رزا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قاجار،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1384،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شکرنامه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شاهنشاه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ششصد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ساله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قفقاز،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>به‌ت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صحح</w:t>
      </w:r>
      <w:r w:rsidRPr="00A2594E">
        <w:rPr>
          <w:rFonts w:ascii="Times New Roman" w:hAnsi="Times New Roman" w:cs="B Nazanin"/>
          <w:sz w:val="20"/>
          <w:szCs w:val="24"/>
          <w:rtl/>
        </w:rPr>
        <w:t>: 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احمد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وزارت امور خارجه مرکز اسناد و تار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پلماس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خانبابا،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١٣79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نظام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جنگ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دوره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صفو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طلوع 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قلم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پاسدرماج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هراند،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1366،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ارمنستان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2594E">
        <w:rPr>
          <w:rFonts w:ascii="Times New Roman" w:hAnsi="Times New Roman" w:cs="B Nazanin"/>
          <w:sz w:val="20"/>
          <w:szCs w:val="24"/>
          <w:rtl/>
        </w:rPr>
        <w:t>: محمد قاض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تار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پورصفر،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حکومت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محل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قفقاز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عصر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قاجار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مؤسسه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مطالعات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معاصر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lastRenderedPageBreak/>
        <w:t>تقو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اصل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عطا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١٣79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ژئوپلت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ک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جد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؛ از قزاقستان تا گرجستان،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دفتر مطالعات 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الملل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وزارت امور خارجه.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eastAsia"/>
          <w:sz w:val="20"/>
          <w:szCs w:val="24"/>
          <w:rtl/>
        </w:rPr>
        <w:t>وارد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محمدشف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1369،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نادرشاه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sz w:val="20"/>
          <w:szCs w:val="24"/>
          <w:rtl/>
        </w:rPr>
        <w:t>"</w:t>
      </w:r>
      <w:r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نادرنامه</w:t>
      </w:r>
      <w:r>
        <w:rPr>
          <w:rFonts w:ascii="Times New Roman" w:hAnsi="Times New Roman" w:cs="Times New Roman" w:hint="cs"/>
          <w:i/>
          <w:iCs/>
          <w:sz w:val="20"/>
          <w:szCs w:val="24"/>
          <w:rtl/>
        </w:rPr>
        <w:t>"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>
        <w:rPr>
          <w:rFonts w:ascii="Times New Roman" w:hAnsi="Times New Roman" w:cs="B Nazanin"/>
          <w:sz w:val="20"/>
          <w:szCs w:val="24"/>
          <w:rtl/>
        </w:rPr>
        <w:t xml:space="preserve"> به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اهتمام</w:t>
      </w:r>
      <w:r w:rsidRPr="00A2594E">
        <w:rPr>
          <w:rFonts w:ascii="Times New Roman" w:hAnsi="Times New Roman" w:cs="B Nazanin"/>
          <w:sz w:val="20"/>
          <w:szCs w:val="24"/>
          <w:rtl/>
        </w:rPr>
        <w:t>: رضا شعبان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مؤسسه مطالعات و تحق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قات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فرهنگ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حز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لاه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ج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بن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طالب،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1377،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رسائل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حز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لاه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به کوشش: 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اوجب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همکاران، تهران: دفتر نشر 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راث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مکتوب.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 xml:space="preserve">______________________، 1375،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سفرنامه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حز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محقق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مصحح</w:t>
      </w:r>
      <w:r w:rsidRPr="00A2594E">
        <w:rPr>
          <w:rFonts w:ascii="Times New Roman" w:hAnsi="Times New Roman" w:cs="B Nazanin"/>
          <w:sz w:val="20"/>
          <w:szCs w:val="24"/>
          <w:rtl/>
        </w:rPr>
        <w:t>: 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دوان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مرکز اسناد انقلاب اسلام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دهقان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نژاد،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مرتض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لقمان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دهقان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رمان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سمبات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1388، «س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مذهب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نادرشاه در قفقاز</w:t>
      </w:r>
      <w:r w:rsidRPr="00A2594E">
        <w:rPr>
          <w:rFonts w:ascii="Times New Roman" w:hAnsi="Times New Roman" w:cs="B Nazanin" w:hint="eastAsia"/>
          <w:b/>
          <w:bCs/>
          <w:sz w:val="20"/>
          <w:szCs w:val="24"/>
          <w:rtl/>
        </w:rPr>
        <w:t>»،</w:t>
      </w:r>
      <w:r w:rsidRPr="00A2594E">
        <w:rPr>
          <w:rFonts w:ascii="Times New Roman" w:hAnsi="Times New Roman" w:cs="B Nazanin"/>
          <w:b/>
          <w:b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اسلام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b/>
          <w:b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دوره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19،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شماره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3 (پ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اپ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79)، ۹۴- ۶۷.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رضازاده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شفق،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صادق،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1388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نادرشاه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چاپ س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فرجام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سردار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صمد،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١٣٨٧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باغ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گذرگاه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>[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جا</w:t>
      </w:r>
      <w:r>
        <w:rPr>
          <w:rFonts w:ascii="Times New Roman" w:hAnsi="Times New Roman" w:cs="B Nazanin" w:hint="cs"/>
          <w:sz w:val="20"/>
          <w:szCs w:val="24"/>
          <w:rtl/>
        </w:rPr>
        <w:t>]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(ن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ما</w:t>
      </w:r>
      <w:r w:rsidRPr="00A2594E">
        <w:rPr>
          <w:rFonts w:ascii="Times New Roman" w:hAnsi="Times New Roman" w:cs="B Nazanin"/>
          <w:sz w:val="20"/>
          <w:szCs w:val="24"/>
          <w:rtl/>
        </w:rPr>
        <w:t>).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شاه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عز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ز،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رواند،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2003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b/>
          <w:b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روان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قد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روان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>
        <w:rPr>
          <w:rFonts w:ascii="Times New Roman" w:hAnsi="Times New Roman" w:cs="B Nazanin" w:hint="cs"/>
          <w:sz w:val="20"/>
          <w:szCs w:val="24"/>
          <w:rtl/>
        </w:rPr>
        <w:t>[</w:t>
      </w:r>
      <w:r w:rsidRPr="00A2594E">
        <w:rPr>
          <w:rFonts w:ascii="Times New Roman" w:hAnsi="Times New Roman" w:cs="B Nazanin"/>
          <w:sz w:val="20"/>
          <w:szCs w:val="24"/>
          <w:rtl/>
        </w:rPr>
        <w:t>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نا</w:t>
      </w:r>
      <w:r>
        <w:rPr>
          <w:rFonts w:ascii="Times New Roman" w:hAnsi="Times New Roman" w:cs="B Nazanin" w:hint="cs"/>
          <w:sz w:val="20"/>
          <w:szCs w:val="24"/>
          <w:rtl/>
        </w:rPr>
        <w:t>]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شعبان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رضا،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1377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تحولات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اس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اجتماع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دوره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افشار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زند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سمت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روان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العابد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١٣29</w:t>
      </w:r>
      <w:r w:rsidRPr="00A2594E">
        <w:rPr>
          <w:rFonts w:ascii="Times New Roman" w:hAnsi="Times New Roman" w:cs="B Nazanin" w:hint="eastAsia"/>
          <w:b/>
          <w:bCs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b/>
          <w:bCs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اض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الس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احه،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كتابخانه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سنايي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شم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اصغر،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١٣75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کودتا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رضاخان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رپنج،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مدبر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فلسف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نصرالله،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1391، «عصر نادرشاه به روا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آبراهام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کرت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خل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اجم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ادز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ن»،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دوهفته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نامه هو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شماره</w:t>
      </w:r>
      <w:r w:rsidRPr="00A2594E">
        <w:rPr>
          <w:rFonts w:ascii="Times New Roman" w:hAnsi="Times New Roman" w:cs="Times New Roman" w:hint="cs"/>
          <w:sz w:val="20"/>
          <w:szCs w:val="24"/>
          <w:rtl/>
        </w:rPr>
        <w:t> </w:t>
      </w:r>
      <w:r w:rsidRPr="00A2594E">
        <w:rPr>
          <w:rFonts w:ascii="Times New Roman" w:hAnsi="Times New Roman" w:cs="B Nazanin"/>
          <w:sz w:val="20"/>
          <w:szCs w:val="24"/>
          <w:rtl/>
        </w:rPr>
        <w:t>142.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فهرستي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زهرا،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>
        <w:rPr>
          <w:rFonts w:ascii="Times New Roman" w:hAnsi="Times New Roman" w:cs="B Nazanin"/>
          <w:sz w:val="20"/>
          <w:szCs w:val="24"/>
          <w:rtl/>
        </w:rPr>
        <w:t>1389، «بررسي آثار تمدن ايراني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- </w:t>
      </w:r>
      <w:r w:rsidRPr="00A2594E">
        <w:rPr>
          <w:rFonts w:ascii="Times New Roman" w:hAnsi="Times New Roman" w:cs="B Nazanin"/>
          <w:sz w:val="20"/>
          <w:szCs w:val="24"/>
          <w:rtl/>
        </w:rPr>
        <w:t>شيعي در منطقه‌ ارمنستان (2)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»،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شيعه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شناسي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سال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هشتم، شماره 31، ۱۰۸- ۶۹.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قول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١٣53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آذربا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پ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انسان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رسا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فئودال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سم،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ترجمه: 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صد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گوت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نبرگ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قدوس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١٣78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نادرنامه،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کلوستر،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</w:t>
      </w:r>
      <w:r w:rsidRPr="00A2594E">
        <w:rPr>
          <w:rFonts w:ascii="Times New Roman" w:hAnsi="Times New Roman" w:cs="B Nazanin"/>
          <w:sz w:val="20"/>
          <w:szCs w:val="24"/>
          <w:rtl/>
        </w:rPr>
        <w:t>. دو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١٣46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نادرشاه،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A2594E">
        <w:rPr>
          <w:rFonts w:ascii="Times New Roman" w:hAnsi="Times New Roman" w:cs="B Nazanin"/>
          <w:sz w:val="20"/>
          <w:szCs w:val="24"/>
          <w:rtl/>
        </w:rPr>
        <w:t>: محمدباقر 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رخان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تبر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ز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کتابفروش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سروش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لکهارت</w:t>
      </w:r>
      <w:r w:rsidRPr="00A2594E">
        <w:rPr>
          <w:rFonts w:ascii="Times New Roman" w:hAnsi="Times New Roman" w:cs="B Nazanin"/>
          <w:sz w:val="20"/>
          <w:szCs w:val="24"/>
          <w:rtl/>
        </w:rPr>
        <w:t>، لارنس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2537، نادرشاه،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دوم</w:t>
      </w:r>
      <w:r w:rsidRPr="00A2594E">
        <w:rPr>
          <w:rFonts w:ascii="Times New Roman" w:hAnsi="Times New Roman" w:cs="B Nazanin"/>
          <w:sz w:val="20"/>
          <w:szCs w:val="24"/>
          <w:rtl/>
        </w:rPr>
        <w:t>، ترجمه و اقتباس: مشفق همدان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DB046D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لمبتون،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آن.ک. اس</w:t>
      </w:r>
      <w:r>
        <w:rPr>
          <w:rFonts w:ascii="Times New Roman" w:hAnsi="Times New Roman" w:cs="B Nazanin" w:hint="cs"/>
          <w:spacing w:val="-4"/>
          <w:sz w:val="20"/>
          <w:szCs w:val="24"/>
          <w:rtl/>
        </w:rPr>
        <w:t>.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١٣62، </w:t>
      </w:r>
      <w:r w:rsidRPr="00DB046D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مالک</w:t>
      </w:r>
      <w:r w:rsidRPr="00DB046D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و</w:t>
      </w:r>
      <w:r w:rsidRPr="00DB046D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زارع در ا</w:t>
      </w:r>
      <w:r w:rsidRPr="00DB046D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ران،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ترجمه: منوچهر ام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ر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تهران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>: علم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و فرهنگ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مرو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مرو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محمدکاظم،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١٣74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عالم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آرا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چاپ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سوم، </w:t>
      </w:r>
      <w:r>
        <w:rPr>
          <w:rFonts w:ascii="Times New Roman" w:hAnsi="Times New Roman" w:cs="B Nazanin" w:hint="cs"/>
          <w:sz w:val="20"/>
          <w:szCs w:val="24"/>
          <w:rtl/>
        </w:rPr>
        <w:t>به‌ت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صح</w:t>
      </w:r>
      <w:r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ح</w:t>
      </w:r>
      <w:r w:rsidRPr="00A2594E">
        <w:rPr>
          <w:rFonts w:ascii="Times New Roman" w:hAnsi="Times New Roman" w:cs="B Nazanin"/>
          <w:sz w:val="20"/>
          <w:szCs w:val="24"/>
          <w:rtl/>
        </w:rPr>
        <w:t>: محمدام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اح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علم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علم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مستوف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الممالک،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محمدحسن،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1392، رساله ک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ف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ت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جمع مال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گذار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و جمع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ت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ا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ران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در عهد شاه سلطان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حس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ن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صفو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در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: 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دو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رساله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در جغراف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ا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تار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خ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به کوشش: مهد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راونج</w:t>
      </w:r>
      <w:r w:rsidRPr="00DB046D">
        <w:rPr>
          <w:rFonts w:ascii="Times New Roman" w:hAnsi="Times New Roman" w:cs="B Nazanin" w:hint="cs"/>
          <w:spacing w:val="-6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6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6"/>
          <w:sz w:val="20"/>
          <w:szCs w:val="24"/>
          <w:rtl/>
        </w:rPr>
        <w:t xml:space="preserve"> قم: ابتکار دانش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. 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lastRenderedPageBreak/>
        <w:t xml:space="preserve">________________، 1375،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زبده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التوار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به کوشش: بهروز گودرز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بن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اد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موقوفات دکتر محمود افشار.</w:t>
      </w:r>
    </w:p>
    <w:p w:rsidR="00D1600C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مقتدر،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غلامحس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١٣39،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نبرد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بزرگ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نادرشاه،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دن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کتاب.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 xml:space="preserve">مؤسسه جغرافیایی و کارتوگرافی گیتاشناسی، 1378، 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t>راهنما</w:t>
      </w:r>
      <w:r w:rsidRPr="00FB66FA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t xml:space="preserve"> کشورها</w:t>
      </w:r>
      <w:r w:rsidRPr="00FB66FA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t xml:space="preserve"> مستقل مشترک</w:t>
      </w:r>
      <w:r>
        <w:rPr>
          <w:rFonts w:ascii="Times New Roman" w:hAnsi="Times New Roman" w:cs="B Nazanin" w:hint="cs"/>
          <w:i/>
          <w:iCs/>
          <w:sz w:val="20"/>
          <w:szCs w:val="24"/>
          <w:rtl/>
        </w:rPr>
        <w:t>‌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t>المنافع و جمهور</w:t>
      </w:r>
      <w:r w:rsidRPr="00FB66FA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softHyphen/>
        <w:t>ها</w:t>
      </w:r>
      <w:r w:rsidRPr="00FB66FA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FB66FA">
        <w:rPr>
          <w:rFonts w:ascii="Times New Roman" w:hAnsi="Times New Roman" w:cs="B Nazanin"/>
          <w:i/>
          <w:iCs/>
          <w:sz w:val="20"/>
          <w:szCs w:val="24"/>
          <w:rtl/>
        </w:rPr>
        <w:t xml:space="preserve"> بالت</w:t>
      </w:r>
      <w:r w:rsidRPr="00FB66FA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FB66FA">
        <w:rPr>
          <w:rFonts w:ascii="Times New Roman" w:hAnsi="Times New Roman" w:cs="B Nazanin" w:hint="eastAsia"/>
          <w:i/>
          <w:iCs/>
          <w:sz w:val="20"/>
          <w:szCs w:val="24"/>
          <w:rtl/>
        </w:rPr>
        <w:t>ک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م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ؤ</w:t>
      </w:r>
      <w:r w:rsidRPr="00A2594E">
        <w:rPr>
          <w:rFonts w:ascii="Times New Roman" w:hAnsi="Times New Roman" w:cs="B Nazanin"/>
          <w:sz w:val="20"/>
          <w:szCs w:val="24"/>
          <w:rtl/>
        </w:rPr>
        <w:t>سسه جغراف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کارتوگراف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تاشناس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DB046D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رزا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سم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عا،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١٣68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تذکره</w:t>
      </w:r>
      <w:r w:rsidRPr="00DB046D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الملوک،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به کوشش: محمد دب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رس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اق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و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سازمان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ادار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حکومت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صفو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ا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تعل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قات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نورسک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بر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تذکره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الملوک،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ترجمه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>: مسعود رجب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softHyphen/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ن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ا،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چاپ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 xml:space="preserve"> دوم، 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تهران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>: ام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رکب</w:t>
      </w:r>
      <w:r w:rsidRPr="00DB046D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4"/>
          <w:sz w:val="20"/>
          <w:szCs w:val="24"/>
          <w:rtl/>
        </w:rPr>
        <w:t>ر</w:t>
      </w:r>
      <w:r w:rsidRPr="00DB046D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مند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نژاد،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١٣74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زندگ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پرماجرا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نادر شاه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بدرقه جاو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دان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نورسک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ولاد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فئودوروو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١٣٨1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زمان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شاه،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ترجمه: رش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___________________، ١٣٨٧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خچه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نادرشاه،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ترجم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ه</w:t>
      </w:r>
      <w:r w:rsidRPr="00A2594E">
        <w:rPr>
          <w:rFonts w:ascii="Times New Roman" w:hAnsi="Times New Roman" w:cs="B Nazanin"/>
          <w:sz w:val="20"/>
          <w:szCs w:val="24"/>
          <w:rtl/>
        </w:rPr>
        <w:t>: غلامرضا رش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اسم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گردآورند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ه</w:t>
      </w:r>
      <w:r w:rsidRPr="00A2594E">
        <w:rPr>
          <w:rFonts w:ascii="Times New Roman" w:hAnsi="Times New Roman" w:cs="B Nazanin"/>
          <w:sz w:val="20"/>
          <w:szCs w:val="24"/>
          <w:rtl/>
        </w:rPr>
        <w:t>: عل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اصغر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عبدالله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،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دن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  <w:r w:rsidRPr="00A2594E">
        <w:rPr>
          <w:rFonts w:ascii="Times New Roman" w:hAnsi="Times New Roman" w:cs="B Nazanin"/>
          <w:sz w:val="20"/>
          <w:szCs w:val="24"/>
        </w:rPr>
        <w:t> 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___________________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1387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شاهان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شروان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ام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دربند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(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تاريخ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شروان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دربند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سده چهارم</w:t>
      </w:r>
      <w:r w:rsidRPr="00A2594E">
        <w:rPr>
          <w:rFonts w:ascii="Times New Roman" w:hAnsi="Times New Roman" w:cs="B Nazanin"/>
          <w:b/>
          <w:b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هجر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)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چاپ دوم، ترجمه: محسن خادم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>: کتاب مرجع.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/>
          <w:sz w:val="20"/>
          <w:szCs w:val="24"/>
          <w:rtl/>
        </w:rPr>
        <w:t>نص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مشک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قد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۱۳۷۹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«چالش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ها و با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سته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  <w:t>ها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تحرک جمهور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اسلام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مرکز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قفقاز»،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مطالعات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مرکز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قفقاز،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سال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نهم،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شماره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۲۹.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نوا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عبدالحس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1368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نادر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شاه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جانش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نانش،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زر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ورجاوند،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پرو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ز،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1378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قفقاز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(ارّان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شروان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>)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قطره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7D7193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هدا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ت،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رضاقل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softHyphen/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خان،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تار</w:t>
      </w:r>
      <w:r w:rsidRPr="007D7193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خ</w:t>
      </w:r>
      <w:r w:rsidRPr="007D7193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روضه</w:t>
      </w:r>
      <w:r w:rsidRPr="007D7193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softHyphen/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الصفا</w:t>
      </w:r>
      <w:r w:rsidRPr="007D7193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ناصر</w:t>
      </w:r>
      <w:r w:rsidRPr="007D7193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،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 ج 8، 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به‌ت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صح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ح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>: جمش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د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 ک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ان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softHyphen/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فر،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تهران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 xml:space="preserve">: 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اساط</w:t>
      </w:r>
      <w:r w:rsidRPr="007D7193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7D7193">
        <w:rPr>
          <w:rFonts w:ascii="Times New Roman" w:hAnsi="Times New Roman" w:cs="B Nazanin" w:hint="eastAsia"/>
          <w:spacing w:val="-4"/>
          <w:sz w:val="20"/>
          <w:szCs w:val="24"/>
          <w:rtl/>
        </w:rPr>
        <w:t>ر</w:t>
      </w:r>
      <w:r w:rsidRPr="007D7193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D1600C" w:rsidRPr="00DB046D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10"/>
          <w:sz w:val="20"/>
          <w:szCs w:val="24"/>
          <w:rtl/>
        </w:rPr>
      </w:pP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هنو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جونس،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1365، </w:t>
      </w:r>
      <w:r w:rsidRPr="00DB046D">
        <w:rPr>
          <w:rFonts w:ascii="Times New Roman" w:hAnsi="Times New Roman" w:cs="B Nazanin" w:hint="eastAsia"/>
          <w:i/>
          <w:iCs/>
          <w:spacing w:val="-10"/>
          <w:sz w:val="20"/>
          <w:szCs w:val="24"/>
          <w:rtl/>
        </w:rPr>
        <w:t>زندگ</w:t>
      </w:r>
      <w:r w:rsidRPr="00DB046D">
        <w:rPr>
          <w:rFonts w:ascii="Times New Roman" w:hAnsi="Times New Roman" w:cs="B Nazanin" w:hint="cs"/>
          <w:i/>
          <w:iCs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i/>
          <w:iCs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i/>
          <w:iCs/>
          <w:spacing w:val="-10"/>
          <w:sz w:val="20"/>
          <w:szCs w:val="24"/>
          <w:rtl/>
        </w:rPr>
        <w:t>نادرشاه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ترجمه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>: اسماع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ل</w:t>
      </w:r>
      <w:r>
        <w:rPr>
          <w:rFonts w:ascii="Times New Roman" w:hAnsi="Times New Roman" w:cs="B Nazanin"/>
          <w:spacing w:val="-10"/>
          <w:sz w:val="20"/>
          <w:szCs w:val="24"/>
          <w:rtl/>
        </w:rPr>
        <w:t xml:space="preserve"> دولت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شاه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چاپ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دوم،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تهران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: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علم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و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فرهنگ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>.</w:t>
      </w:r>
    </w:p>
    <w:p w:rsidR="00D1600C" w:rsidRPr="00DB046D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pacing w:val="-10"/>
          <w:sz w:val="20"/>
          <w:szCs w:val="24"/>
          <w:rtl/>
        </w:rPr>
      </w:pP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>هوسپ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ان،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شاهن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1385، «نگاه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مختصر به تار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خ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ا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روان»،</w:t>
      </w:r>
      <w:r w:rsidRPr="00DB046D">
        <w:rPr>
          <w:rFonts w:ascii="Times New Roman" w:hAnsi="Times New Roman" w:cs="B Nazanin"/>
          <w:spacing w:val="-10"/>
          <w:sz w:val="20"/>
          <w:szCs w:val="24"/>
        </w:rPr>
        <w:t xml:space="preserve"> 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>فصلنامه فرهنگ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پ</w:t>
      </w:r>
      <w:r w:rsidRPr="00DB046D">
        <w:rPr>
          <w:rFonts w:ascii="Times New Roman" w:hAnsi="Times New Roman" w:cs="B Nazanin" w:hint="cs"/>
          <w:spacing w:val="-10"/>
          <w:sz w:val="20"/>
          <w:szCs w:val="24"/>
          <w:rtl/>
        </w:rPr>
        <w:t>ی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مان،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سال دهم</w:t>
      </w:r>
      <w:r w:rsidRPr="00DB046D">
        <w:rPr>
          <w:rFonts w:ascii="Times New Roman" w:hAnsi="Times New Roman" w:cs="B Nazanin" w:hint="eastAsia"/>
          <w:spacing w:val="-10"/>
          <w:sz w:val="20"/>
          <w:szCs w:val="24"/>
          <w:rtl/>
        </w:rPr>
        <w:t>،</w:t>
      </w:r>
      <w:r w:rsidRPr="00DB046D">
        <w:rPr>
          <w:rFonts w:ascii="Times New Roman" w:hAnsi="Times New Roman" w:cs="B Nazanin"/>
          <w:spacing w:val="-10"/>
          <w:sz w:val="20"/>
          <w:szCs w:val="24"/>
          <w:rtl/>
        </w:rPr>
        <w:t xml:space="preserve"> شماره 37.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eastAsia"/>
          <w:sz w:val="20"/>
          <w:szCs w:val="24"/>
          <w:rtl/>
        </w:rPr>
        <w:t>هوشنگ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مهدو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عبدالرضا،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1379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روابط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خارج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دوره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صفو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پا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ان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جنگ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جهان</w:t>
      </w:r>
      <w:r w:rsidRPr="00A2594E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i/>
          <w:iCs/>
          <w:sz w:val="20"/>
          <w:szCs w:val="24"/>
          <w:rtl/>
        </w:rPr>
        <w:t>دوم،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تهران: ام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A2594E">
        <w:rPr>
          <w:rFonts w:ascii="Times New Roman" w:hAnsi="Times New Roman" w:cs="B Nazanin"/>
          <w:sz w:val="20"/>
          <w:szCs w:val="24"/>
          <w:rtl/>
        </w:rPr>
        <w:t>.</w:t>
      </w:r>
    </w:p>
    <w:p w:rsidR="00D1600C" w:rsidRPr="00A2594E" w:rsidRDefault="00D1600C" w:rsidP="00D1600C">
      <w:pPr>
        <w:spacing w:after="0" w:line="240" w:lineRule="auto"/>
        <w:ind w:left="34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وسف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جمال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محمدکر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1390، «هجوم</w:t>
      </w:r>
      <w:r w:rsidRPr="00A2594E">
        <w:rPr>
          <w:rFonts w:ascii="Times New Roman" w:hAnsi="Times New Roman" w:cs="B Nazanin"/>
          <w:sz w:val="20"/>
          <w:szCs w:val="24"/>
          <w:rtl/>
        </w:rPr>
        <w:softHyphen/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ها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نادر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شاه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به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داغستان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پ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امدها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آن»،</w:t>
      </w:r>
      <w:r w:rsidRPr="00A2594E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مسکو</w:t>
      </w:r>
      <w:r w:rsidRPr="00A2594E">
        <w:rPr>
          <w:rFonts w:ascii="Times New Roman" w:hAnsi="Times New Roman" w:cs="B Nazanin" w:hint="cs"/>
          <w:sz w:val="20"/>
          <w:szCs w:val="24"/>
          <w:rtl/>
        </w:rPr>
        <w:t>ی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ه،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س 4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A2594E">
        <w:rPr>
          <w:rFonts w:ascii="Times New Roman" w:hAnsi="Times New Roman" w:cs="B Nazanin" w:hint="eastAsia"/>
          <w:sz w:val="20"/>
          <w:szCs w:val="24"/>
          <w:rtl/>
        </w:rPr>
        <w:t>شماره</w:t>
      </w:r>
      <w:r w:rsidRPr="00A2594E">
        <w:rPr>
          <w:rFonts w:ascii="Times New Roman" w:hAnsi="Times New Roman" w:cs="B Nazanin"/>
          <w:sz w:val="20"/>
          <w:szCs w:val="24"/>
          <w:rtl/>
        </w:rPr>
        <w:t xml:space="preserve"> 12، 2۳۷- 2۱۱.</w:t>
      </w:r>
    </w:p>
    <w:p w:rsidR="00D1600C" w:rsidRPr="00DB046D" w:rsidRDefault="00D1600C" w:rsidP="00D1600C">
      <w:pPr>
        <w:bidi w:val="0"/>
        <w:spacing w:after="0" w:line="240" w:lineRule="auto"/>
        <w:ind w:left="340"/>
        <w:jc w:val="lowKashida"/>
        <w:rPr>
          <w:rFonts w:ascii="Times New Roman" w:hAnsi="Times New Roman" w:cs="Times New Roman"/>
          <w:sz w:val="20"/>
          <w:szCs w:val="20"/>
        </w:rPr>
      </w:pPr>
      <w:r w:rsidRPr="00DB046D">
        <w:rPr>
          <w:rFonts w:ascii="Times New Roman" w:hAnsi="Times New Roman" w:cs="Times New Roman"/>
          <w:sz w:val="20"/>
          <w:szCs w:val="20"/>
        </w:rPr>
        <w:t xml:space="preserve">LEO 1949,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Hayots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Patmutyun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hator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 III, Yerevan, HSSR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Gituyunneri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Akade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miayi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Hratarakchutyun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>, 1946.8,  Petrushevsk,C111.</w:t>
      </w:r>
    </w:p>
    <w:p w:rsidR="00D1600C" w:rsidRPr="00DB046D" w:rsidRDefault="00D1600C" w:rsidP="00D1600C">
      <w:pPr>
        <w:bidi w:val="0"/>
        <w:spacing w:after="0" w:line="240" w:lineRule="auto"/>
        <w:ind w:left="340"/>
        <w:jc w:val="lowKashida"/>
        <w:rPr>
          <w:rFonts w:ascii="Times New Roman" w:hAnsi="Times New Roman" w:cs="Times New Roman"/>
          <w:sz w:val="20"/>
          <w:szCs w:val="20"/>
        </w:rPr>
      </w:pPr>
      <w:r w:rsidRPr="00DB046D">
        <w:rPr>
          <w:rFonts w:ascii="Times New Roman" w:hAnsi="Times New Roman" w:cs="Times New Roman"/>
          <w:sz w:val="20"/>
          <w:szCs w:val="20"/>
        </w:rPr>
        <w:t xml:space="preserve">Toynbee, Arnold 2003,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Civilizatsia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pered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sudom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istorii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perevod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zharkova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 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kharitonovicha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 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kisileva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 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moskva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 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airis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 press. </w:t>
      </w:r>
    </w:p>
    <w:p w:rsidR="00D1600C" w:rsidRPr="00DB046D" w:rsidRDefault="00D1600C" w:rsidP="00D1600C">
      <w:pPr>
        <w:bidi w:val="0"/>
        <w:spacing w:after="0" w:line="240" w:lineRule="auto"/>
        <w:ind w:left="340"/>
        <w:jc w:val="lowKashida"/>
        <w:rPr>
          <w:rFonts w:ascii="Times New Roman" w:hAnsi="Times New Roman" w:cs="Times New Roman"/>
          <w:sz w:val="20"/>
          <w:szCs w:val="20"/>
          <w:rtl/>
        </w:rPr>
      </w:pPr>
      <w:r w:rsidRPr="00DB046D">
        <w:rPr>
          <w:rFonts w:ascii="Times New Roman" w:hAnsi="Times New Roman" w:cs="Times New Roman"/>
          <w:sz w:val="20"/>
          <w:szCs w:val="20"/>
        </w:rPr>
        <w:t xml:space="preserve">Tucker, Ernest, 2006, </w:t>
      </w:r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Nadir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Shah</w:t>
      </w:r>
      <w:proofErr w:type="gramStart"/>
      <w:r w:rsidRPr="00DB046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,</w:t>
      </w:r>
      <w:r w:rsidRPr="00DB046D">
        <w:rPr>
          <w:rFonts w:ascii="Times New Roman" w:hAnsi="Times New Roman" w:cs="Times New Roman"/>
          <w:i/>
          <w:iCs/>
          <w:sz w:val="20"/>
          <w:szCs w:val="20"/>
        </w:rPr>
        <w:t>s</w:t>
      </w:r>
      <w:proofErr w:type="spellEnd"/>
      <w:proofErr w:type="gram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quest for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legitimacyin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post-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safavid</w:t>
      </w:r>
      <w:proofErr w:type="spellEnd"/>
      <w:r w:rsidRPr="00DB046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DB046D">
        <w:rPr>
          <w:rFonts w:ascii="Times New Roman" w:hAnsi="Times New Roman" w:cs="Times New Roman"/>
          <w:i/>
          <w:iCs/>
          <w:sz w:val="20"/>
          <w:szCs w:val="20"/>
        </w:rPr>
        <w:t>iran</w:t>
      </w:r>
      <w:proofErr w:type="spellEnd"/>
      <w:r w:rsidRPr="00DB046D">
        <w:rPr>
          <w:rFonts w:ascii="Times New Roman" w:hAnsi="Times New Roman" w:cs="Times New Roman"/>
          <w:sz w:val="20"/>
          <w:szCs w:val="20"/>
        </w:rPr>
        <w:t xml:space="preserve">,  Gainesville, University press of </w:t>
      </w:r>
      <w:proofErr w:type="spellStart"/>
      <w:r w:rsidRPr="00DB046D">
        <w:rPr>
          <w:rFonts w:ascii="Times New Roman" w:hAnsi="Times New Roman" w:cs="Times New Roman"/>
          <w:sz w:val="20"/>
          <w:szCs w:val="20"/>
        </w:rPr>
        <w:t>florida</w:t>
      </w:r>
      <w:proofErr w:type="spellEnd"/>
      <w:r w:rsidRPr="00DB046D">
        <w:rPr>
          <w:rFonts w:ascii="Times New Roman" w:hAnsi="Times New Roman" w:cs="Times New Roman"/>
          <w:sz w:val="20"/>
          <w:szCs w:val="20"/>
          <w:rtl/>
        </w:rPr>
        <w:t>.</w:t>
      </w:r>
    </w:p>
    <w:p w:rsidR="00D1600C" w:rsidRPr="00F12CB5" w:rsidRDefault="00D1600C" w:rsidP="00D1600C">
      <w:pPr>
        <w:bidi w:val="0"/>
        <w:spacing w:after="0" w:line="240" w:lineRule="auto"/>
        <w:rPr>
          <w:rFonts w:ascii="Times New Roman" w:hAnsi="Times New Roman" w:cs="B Nazanin"/>
          <w:szCs w:val="26"/>
          <w:rtl/>
        </w:rPr>
      </w:pPr>
      <w:r>
        <w:rPr>
          <w:rFonts w:ascii="Times New Roman" w:hAnsi="Times New Roman" w:cs="B Nazanin"/>
          <w:b/>
          <w:bCs/>
          <w:szCs w:val="26"/>
          <w:rtl/>
        </w:rPr>
        <w:br w:type="page"/>
      </w:r>
    </w:p>
    <w:p w:rsidR="00D1600C" w:rsidRPr="00F12CB5" w:rsidRDefault="00D1600C" w:rsidP="00D1600C">
      <w:pPr>
        <w:spacing w:after="0" w:line="264" w:lineRule="auto"/>
        <w:ind w:firstLine="339"/>
        <w:jc w:val="lowKashida"/>
        <w:rPr>
          <w:rFonts w:ascii="Times New Roman" w:hAnsi="Times New Roman" w:cs="B Nazanin"/>
          <w:bCs/>
          <w:szCs w:val="26"/>
          <w:rtl/>
        </w:rPr>
        <w:sectPr w:rsidR="00D1600C" w:rsidRPr="00F12CB5" w:rsidSect="0088639A">
          <w:footnotePr>
            <w:numRestart w:val="eachPage"/>
          </w:footnotePr>
          <w:pgSz w:w="9979" w:h="14175" w:code="34"/>
          <w:pgMar w:top="1418" w:right="1418" w:bottom="1418" w:left="1418" w:header="1021" w:footer="709" w:gutter="0"/>
          <w:cols w:space="708"/>
          <w:bidi/>
          <w:rtlGutter/>
          <w:docGrid w:linePitch="360"/>
        </w:sectPr>
      </w:pPr>
    </w:p>
    <w:p w:rsidR="00C53964" w:rsidRDefault="00D1600C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E53"/>
    <w:multiLevelType w:val="multilevel"/>
    <w:tmpl w:val="56D46C6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">
    <w:nsid w:val="0EF33149"/>
    <w:multiLevelType w:val="hybridMultilevel"/>
    <w:tmpl w:val="77BA9490"/>
    <w:lvl w:ilvl="0" w:tplc="CA6C3988">
      <w:start w:val="1"/>
      <w:numFmt w:val="decimal"/>
      <w:lvlText w:val="%1."/>
      <w:lvlJc w:val="left"/>
      <w:pPr>
        <w:ind w:left="45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6B3B50"/>
    <w:multiLevelType w:val="hybridMultilevel"/>
    <w:tmpl w:val="6F1CF7E0"/>
    <w:lvl w:ilvl="0" w:tplc="FEEE8A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158D674D"/>
    <w:multiLevelType w:val="hybridMultilevel"/>
    <w:tmpl w:val="5622DFE0"/>
    <w:lvl w:ilvl="0" w:tplc="FEEE8A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19D2985"/>
    <w:multiLevelType w:val="hybridMultilevel"/>
    <w:tmpl w:val="710A2F08"/>
    <w:lvl w:ilvl="0" w:tplc="ADF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65ED"/>
    <w:multiLevelType w:val="hybridMultilevel"/>
    <w:tmpl w:val="1C9E4052"/>
    <w:lvl w:ilvl="0" w:tplc="EAE886CE">
      <w:start w:val="1"/>
      <w:numFmt w:val="decimal"/>
      <w:lvlText w:val="%1."/>
      <w:lvlJc w:val="left"/>
      <w:pPr>
        <w:ind w:left="1060" w:hanging="360"/>
      </w:pPr>
      <w:rPr>
        <w:rFonts w:cs="B Lotus" w:hint="cs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E3320BA"/>
    <w:multiLevelType w:val="hybridMultilevel"/>
    <w:tmpl w:val="A5427588"/>
    <w:lvl w:ilvl="0" w:tplc="1CFEB3C8">
      <w:start w:val="31"/>
      <w:numFmt w:val="bullet"/>
      <w:lvlText w:val="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39065D0C"/>
    <w:multiLevelType w:val="hybridMultilevel"/>
    <w:tmpl w:val="D15E853C"/>
    <w:lvl w:ilvl="0" w:tplc="040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4ECE03AB"/>
    <w:multiLevelType w:val="hybridMultilevel"/>
    <w:tmpl w:val="161C8354"/>
    <w:lvl w:ilvl="0" w:tplc="8DE611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104CA"/>
    <w:multiLevelType w:val="hybridMultilevel"/>
    <w:tmpl w:val="270C4AB2"/>
    <w:lvl w:ilvl="0" w:tplc="6836697C">
      <w:start w:val="2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C5FBE"/>
    <w:multiLevelType w:val="hybridMultilevel"/>
    <w:tmpl w:val="CA26BAE4"/>
    <w:lvl w:ilvl="0" w:tplc="5E9E2DA4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58A02F83"/>
    <w:multiLevelType w:val="hybridMultilevel"/>
    <w:tmpl w:val="C164A1BA"/>
    <w:lvl w:ilvl="0" w:tplc="53380C28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2">
    <w:nsid w:val="750E63A5"/>
    <w:multiLevelType w:val="hybridMultilevel"/>
    <w:tmpl w:val="299E04E6"/>
    <w:lvl w:ilvl="0" w:tplc="040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3">
    <w:nsid w:val="78C035CE"/>
    <w:multiLevelType w:val="hybridMultilevel"/>
    <w:tmpl w:val="9FC278E6"/>
    <w:lvl w:ilvl="0" w:tplc="FEEE8A9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B8A3657"/>
    <w:multiLevelType w:val="hybridMultilevel"/>
    <w:tmpl w:val="36DE64FC"/>
    <w:lvl w:ilvl="0" w:tplc="17FA180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numRestart w:val="eachPage"/>
  </w:footnotePr>
  <w:compat/>
  <w:rsids>
    <w:rsidRoot w:val="00D1600C"/>
    <w:rsid w:val="000367CA"/>
    <w:rsid w:val="00175CA4"/>
    <w:rsid w:val="001B4218"/>
    <w:rsid w:val="00280784"/>
    <w:rsid w:val="003D5D42"/>
    <w:rsid w:val="00407D5E"/>
    <w:rsid w:val="00710F0E"/>
    <w:rsid w:val="007A380B"/>
    <w:rsid w:val="008D0D3E"/>
    <w:rsid w:val="0094168D"/>
    <w:rsid w:val="00C2722A"/>
    <w:rsid w:val="00C51B18"/>
    <w:rsid w:val="00D1600C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0C"/>
    <w:pPr>
      <w:bidi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00C"/>
    <w:pPr>
      <w:keepNext/>
      <w:keepLines/>
      <w:spacing w:before="240" w:after="0" w:line="259" w:lineRule="auto"/>
      <w:jc w:val="lowKashida"/>
      <w:outlineLvl w:val="0"/>
    </w:pPr>
    <w:rPr>
      <w:rFonts w:ascii="Times New Roman" w:eastAsiaTheme="majorEastAsia" w:hAnsi="Times New Roman" w:cs="B Nazanin"/>
      <w:b/>
      <w:bCs/>
      <w:sz w:val="32"/>
      <w:szCs w:val="36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00C"/>
    <w:pPr>
      <w:keepNext/>
      <w:keepLines/>
      <w:spacing w:before="40" w:after="0" w:line="259" w:lineRule="auto"/>
      <w:jc w:val="lowKashida"/>
      <w:outlineLvl w:val="1"/>
    </w:pPr>
    <w:rPr>
      <w:rFonts w:asciiTheme="majorBidi" w:eastAsiaTheme="majorEastAsia" w:hAnsiTheme="majorBidi" w:cs="B Nazanin"/>
      <w:b/>
      <w:bCs/>
      <w:sz w:val="28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00C"/>
    <w:pPr>
      <w:keepNext/>
      <w:keepLines/>
      <w:spacing w:before="40" w:after="0" w:line="259" w:lineRule="auto"/>
      <w:jc w:val="lowKashida"/>
      <w:outlineLvl w:val="2"/>
    </w:pPr>
    <w:rPr>
      <w:rFonts w:asciiTheme="majorBidi" w:eastAsiaTheme="majorEastAsia" w:hAnsiTheme="majorBidi" w:cs="B Nazanin"/>
      <w:b/>
      <w:bCs/>
      <w:sz w:val="24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00C"/>
    <w:pPr>
      <w:keepNext/>
      <w:keepLines/>
      <w:spacing w:before="40" w:after="0" w:line="259" w:lineRule="auto"/>
      <w:jc w:val="lowKashida"/>
      <w:outlineLvl w:val="3"/>
    </w:pPr>
    <w:rPr>
      <w:rFonts w:asciiTheme="majorBidi" w:eastAsiaTheme="majorEastAsia" w:hAnsiTheme="majorBidi" w:cs="B Nazanin"/>
      <w:b/>
      <w:bCs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00C"/>
    <w:rPr>
      <w:rFonts w:ascii="Times New Roman" w:eastAsiaTheme="majorEastAsia" w:hAnsi="Times New Roman" w:cs="B Nazanin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1600C"/>
    <w:rPr>
      <w:rFonts w:asciiTheme="majorBidi" w:eastAsiaTheme="majorEastAsia" w:hAnsiTheme="majorBidi" w:cs="B Nazanin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600C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600C"/>
    <w:rPr>
      <w:rFonts w:asciiTheme="majorBidi" w:eastAsiaTheme="majorEastAsia" w:hAnsiTheme="majorBidi" w:cs="B Nazanin"/>
      <w:b/>
      <w:bCs/>
      <w:szCs w:val="26"/>
    </w:rPr>
  </w:style>
  <w:style w:type="paragraph" w:styleId="FootnoteText">
    <w:name w:val="footnote text"/>
    <w:aliases w:val="Footnote Text1,Footnote Text21,Footnote Text111,Footnote Text Char Char Char Char111,Footnote Text Char Char Char,Footnote Text Char Char"/>
    <w:basedOn w:val="Normal"/>
    <w:link w:val="FootnoteTextChar"/>
    <w:uiPriority w:val="99"/>
    <w:unhideWhenUsed/>
    <w:rsid w:val="00D1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aliases w:val="Footnote Text1 Char,Footnote Text21 Char,Footnote Text111 Char,Footnote Text Char Char Char Char111 Char,Footnote Text Char Char Char Char,Footnote Text Char Char Char1"/>
    <w:basedOn w:val="DefaultParagraphFont"/>
    <w:link w:val="FootnoteText"/>
    <w:uiPriority w:val="99"/>
    <w:rsid w:val="00D1600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160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600C"/>
    <w:pPr>
      <w:ind w:left="720"/>
      <w:contextualSpacing/>
    </w:pPr>
  </w:style>
  <w:style w:type="table" w:styleId="TableGrid">
    <w:name w:val="Table Grid"/>
    <w:basedOn w:val="TableNormal"/>
    <w:uiPriority w:val="59"/>
    <w:rsid w:val="00D1600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0C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1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0C"/>
    <w:rPr>
      <w:rFonts w:ascii="Calibri" w:eastAsia="Calibri" w:hAnsi="Calibri" w:cs="Arial"/>
      <w:lang w:bidi="fa-IR"/>
    </w:rPr>
  </w:style>
  <w:style w:type="character" w:customStyle="1" w:styleId="Hyperlink1">
    <w:name w:val="Hyperlink1"/>
    <w:uiPriority w:val="99"/>
    <w:unhideWhenUsed/>
    <w:rsid w:val="00D1600C"/>
    <w:rPr>
      <w:color w:val="0000FF"/>
      <w:u w:val="single"/>
    </w:rPr>
  </w:style>
  <w:style w:type="character" w:styleId="Hyperlink">
    <w:name w:val="Hyperlink"/>
    <w:uiPriority w:val="99"/>
    <w:unhideWhenUsed/>
    <w:rsid w:val="00D1600C"/>
    <w:rPr>
      <w:color w:val="0000FF"/>
      <w:u w:val="single"/>
    </w:rPr>
  </w:style>
  <w:style w:type="character" w:styleId="Emphasis">
    <w:name w:val="Emphasis"/>
    <w:uiPriority w:val="20"/>
    <w:qFormat/>
    <w:rsid w:val="00D1600C"/>
    <w:rPr>
      <w:i/>
      <w:iCs/>
    </w:rPr>
  </w:style>
  <w:style w:type="paragraph" w:styleId="NormalWeb">
    <w:name w:val="Normal (Web)"/>
    <w:basedOn w:val="Normal"/>
    <w:uiPriority w:val="99"/>
    <w:unhideWhenUsed/>
    <w:rsid w:val="00D160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rsid w:val="00D1600C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600C"/>
    <w:rPr>
      <w:rFonts w:ascii="Times New Roman" w:eastAsia="SimSun" w:hAnsi="Times New Roman" w:cs="Yagut"/>
      <w:sz w:val="20"/>
      <w:szCs w:val="20"/>
      <w:lang w:eastAsia="zh-CN" w:bidi="fa-IR"/>
    </w:rPr>
  </w:style>
  <w:style w:type="character" w:styleId="EndnoteReference">
    <w:name w:val="endnote reference"/>
    <w:uiPriority w:val="99"/>
    <w:semiHidden/>
    <w:rsid w:val="00D1600C"/>
    <w:rPr>
      <w:vertAlign w:val="superscript"/>
    </w:rPr>
  </w:style>
  <w:style w:type="character" w:styleId="CommentReference">
    <w:name w:val="annotation reference"/>
    <w:uiPriority w:val="99"/>
    <w:unhideWhenUsed/>
    <w:rsid w:val="00D16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00C"/>
    <w:pPr>
      <w:bidi w:val="0"/>
      <w:spacing w:after="0" w:line="240" w:lineRule="auto"/>
    </w:pPr>
    <w:rPr>
      <w:rFonts w:ascii="Times New Roman" w:eastAsia="SimSun" w:hAnsi="Times New Roman" w:cs="Yagut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00C"/>
    <w:rPr>
      <w:rFonts w:ascii="Times New Roman" w:eastAsia="SimSun" w:hAnsi="Times New Roman" w:cs="Yagut"/>
      <w:sz w:val="20"/>
      <w:szCs w:val="20"/>
      <w:lang w:eastAsia="zh-CN"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D1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600C"/>
    <w:rPr>
      <w:rFonts w:ascii="Tahoma" w:eastAsia="Calibri" w:hAnsi="Tahoma" w:cs="Tahoma"/>
      <w:sz w:val="16"/>
      <w:szCs w:val="16"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1600C"/>
    <w:rPr>
      <w:b/>
      <w:bCs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1600C"/>
    <w:pPr>
      <w:spacing w:after="20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1600C"/>
    <w:rPr>
      <w:b/>
      <w:bCs/>
    </w:rPr>
  </w:style>
  <w:style w:type="character" w:styleId="PageNumber">
    <w:name w:val="page number"/>
    <w:basedOn w:val="DefaultParagraphFont"/>
    <w:rsid w:val="00D1600C"/>
  </w:style>
  <w:style w:type="paragraph" w:styleId="NoSpacing">
    <w:name w:val="No Spacing"/>
    <w:uiPriority w:val="1"/>
    <w:qFormat/>
    <w:rsid w:val="00D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1600C"/>
    <w:pPr>
      <w:spacing w:after="0" w:line="240" w:lineRule="auto"/>
    </w:pPr>
    <w:rPr>
      <w:rFonts w:ascii="Calibri" w:eastAsia="Calibri" w:hAnsi="Calibri" w:cs="Arial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D1600C"/>
    <w:pPr>
      <w:spacing w:line="240" w:lineRule="auto"/>
      <w:ind w:firstLine="284"/>
      <w:jc w:val="center"/>
    </w:pPr>
    <w:rPr>
      <w:rFonts w:ascii="Times New Roman" w:eastAsiaTheme="minorHAnsi" w:hAnsi="Times New Roman" w:cs="B Nazanin"/>
      <w:iCs/>
      <w:sz w:val="20"/>
      <w:szCs w:val="18"/>
      <w:lang w:bidi="ar-SA"/>
    </w:rPr>
  </w:style>
  <w:style w:type="character" w:customStyle="1" w:styleId="author">
    <w:name w:val="author"/>
    <w:basedOn w:val="DefaultParagraphFont"/>
    <w:rsid w:val="00D1600C"/>
  </w:style>
  <w:style w:type="character" w:customStyle="1" w:styleId="a-size-large">
    <w:name w:val="a-size-large"/>
    <w:rsid w:val="00D1600C"/>
  </w:style>
  <w:style w:type="character" w:styleId="FollowedHyperlink">
    <w:name w:val="FollowedHyperlink"/>
    <w:basedOn w:val="DefaultParagraphFont"/>
    <w:uiPriority w:val="99"/>
    <w:semiHidden/>
    <w:unhideWhenUsed/>
    <w:rsid w:val="00D1600C"/>
    <w:rPr>
      <w:color w:val="800080" w:themeColor="followedHyperlink"/>
      <w:u w:val="single"/>
    </w:rPr>
  </w:style>
  <w:style w:type="paragraph" w:customStyle="1" w:styleId="Title2">
    <w:name w:val="Title2"/>
    <w:basedOn w:val="Normal"/>
    <w:rsid w:val="00D1600C"/>
    <w:pPr>
      <w:widowControl w:val="0"/>
      <w:spacing w:after="360" w:line="288" w:lineRule="auto"/>
      <w:jc w:val="both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5">
    <w:name w:val="متن"/>
    <w:link w:val="Char"/>
    <w:rsid w:val="00D1600C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">
    <w:name w:val="فصل"/>
    <w:next w:val="a5"/>
    <w:rsid w:val="00D1600C"/>
    <w:pPr>
      <w:widowControl w:val="0"/>
      <w:numPr>
        <w:numId w:val="6"/>
      </w:numPr>
      <w:tabs>
        <w:tab w:val="num" w:pos="360"/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5"/>
    <w:rsid w:val="00D1600C"/>
    <w:pPr>
      <w:widowControl w:val="0"/>
      <w:numPr>
        <w:ilvl w:val="6"/>
        <w:numId w:val="6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a2">
    <w:name w:val="زيرنويس شکل"/>
    <w:next w:val="a5"/>
    <w:rsid w:val="00D1600C"/>
    <w:pPr>
      <w:widowControl w:val="0"/>
      <w:numPr>
        <w:ilvl w:val="5"/>
        <w:numId w:val="6"/>
      </w:numPr>
      <w:tabs>
        <w:tab w:val="num" w:pos="360"/>
      </w:tabs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1">
    <w:name w:val="تيتر دوم"/>
    <w:next w:val="a5"/>
    <w:rsid w:val="00D1600C"/>
    <w:pPr>
      <w:keepNext/>
      <w:widowControl w:val="0"/>
      <w:numPr>
        <w:ilvl w:val="2"/>
        <w:numId w:val="6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5"/>
    <w:rsid w:val="00D1600C"/>
    <w:pPr>
      <w:keepNext/>
      <w:widowControl w:val="0"/>
      <w:numPr>
        <w:ilvl w:val="1"/>
        <w:numId w:val="6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4">
    <w:name w:val="بالانويس جدول"/>
    <w:next w:val="Normal"/>
    <w:rsid w:val="00D1600C"/>
    <w:pPr>
      <w:keepNext/>
      <w:numPr>
        <w:ilvl w:val="7"/>
        <w:numId w:val="6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character" w:customStyle="1" w:styleId="Char">
    <w:name w:val="متن Char"/>
    <w:basedOn w:val="DefaultParagraphFont"/>
    <w:link w:val="a5"/>
    <w:rsid w:val="00D1600C"/>
    <w:rPr>
      <w:rFonts w:ascii="Times New Roman" w:eastAsia="Times New Roman" w:hAnsi="Times New Roman" w:cs="Lotus"/>
      <w:sz w:val="24"/>
      <w:szCs w:val="28"/>
    </w:rPr>
  </w:style>
  <w:style w:type="character" w:customStyle="1" w:styleId="apple-converted-space">
    <w:name w:val="apple-converted-space"/>
    <w:basedOn w:val="DefaultParagraphFont"/>
    <w:rsid w:val="00D1600C"/>
  </w:style>
  <w:style w:type="character" w:customStyle="1" w:styleId="citation">
    <w:name w:val="citation"/>
    <w:basedOn w:val="DefaultParagraphFont"/>
    <w:rsid w:val="00D1600C"/>
  </w:style>
  <w:style w:type="paragraph" w:styleId="Title">
    <w:name w:val="Title"/>
    <w:basedOn w:val="Normal"/>
    <w:next w:val="Normal"/>
    <w:link w:val="TitleChar"/>
    <w:uiPriority w:val="10"/>
    <w:qFormat/>
    <w:rsid w:val="00D1600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1600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ference-text">
    <w:name w:val="reference-text"/>
    <w:rsid w:val="00D1600C"/>
  </w:style>
  <w:style w:type="character" w:customStyle="1" w:styleId="pzam">
    <w:name w:val="p_zam"/>
    <w:rsid w:val="00D1600C"/>
  </w:style>
  <w:style w:type="character" w:customStyle="1" w:styleId="spandescription">
    <w:name w:val="spandescription"/>
    <w:rsid w:val="00D1600C"/>
  </w:style>
  <w:style w:type="character" w:styleId="Strong">
    <w:name w:val="Strong"/>
    <w:uiPriority w:val="22"/>
    <w:qFormat/>
    <w:rsid w:val="00D1600C"/>
    <w:rPr>
      <w:b/>
      <w:bCs/>
    </w:rPr>
  </w:style>
  <w:style w:type="character" w:customStyle="1" w:styleId="st">
    <w:name w:val="st"/>
    <w:rsid w:val="00D1600C"/>
  </w:style>
  <w:style w:type="character" w:customStyle="1" w:styleId="lblbookinfo">
    <w:name w:val="lblbookinfo"/>
    <w:basedOn w:val="DefaultParagraphFont"/>
    <w:rsid w:val="00D1600C"/>
  </w:style>
  <w:style w:type="character" w:customStyle="1" w:styleId="spnbookinfo">
    <w:name w:val="spnbookinfo"/>
    <w:basedOn w:val="DefaultParagraphFont"/>
    <w:rsid w:val="00D1600C"/>
  </w:style>
  <w:style w:type="character" w:customStyle="1" w:styleId="hps">
    <w:name w:val="hps"/>
    <w:basedOn w:val="DefaultParagraphFont"/>
    <w:rsid w:val="00D1600C"/>
  </w:style>
  <w:style w:type="character" w:customStyle="1" w:styleId="shorttext">
    <w:name w:val="short_text"/>
    <w:basedOn w:val="DefaultParagraphFont"/>
    <w:rsid w:val="00D1600C"/>
  </w:style>
  <w:style w:type="character" w:customStyle="1" w:styleId="longtext">
    <w:name w:val="long_text"/>
    <w:basedOn w:val="DefaultParagraphFont"/>
    <w:rsid w:val="00D1600C"/>
  </w:style>
  <w:style w:type="numbering" w:customStyle="1" w:styleId="NoList1">
    <w:name w:val="No List1"/>
    <w:next w:val="NoList"/>
    <w:uiPriority w:val="99"/>
    <w:semiHidden/>
    <w:unhideWhenUsed/>
    <w:rsid w:val="00D1600C"/>
  </w:style>
  <w:style w:type="character" w:customStyle="1" w:styleId="unicode">
    <w:name w:val="unicode"/>
    <w:basedOn w:val="DefaultParagraphFont"/>
    <w:rsid w:val="00D1600C"/>
  </w:style>
  <w:style w:type="character" w:customStyle="1" w:styleId="toctogglespan">
    <w:name w:val="toctogglespan"/>
    <w:basedOn w:val="DefaultParagraphFont"/>
    <w:rsid w:val="00D1600C"/>
  </w:style>
  <w:style w:type="character" w:customStyle="1" w:styleId="tocnumber">
    <w:name w:val="tocnumber"/>
    <w:basedOn w:val="DefaultParagraphFont"/>
    <w:rsid w:val="00D1600C"/>
  </w:style>
  <w:style w:type="character" w:customStyle="1" w:styleId="toctext">
    <w:name w:val="toctext"/>
    <w:basedOn w:val="DefaultParagraphFont"/>
    <w:rsid w:val="00D1600C"/>
  </w:style>
  <w:style w:type="character" w:customStyle="1" w:styleId="mw-headline">
    <w:name w:val="mw-headline"/>
    <w:basedOn w:val="DefaultParagraphFont"/>
    <w:rsid w:val="00D1600C"/>
  </w:style>
  <w:style w:type="character" w:customStyle="1" w:styleId="collapsebutton">
    <w:name w:val="collapsebutton"/>
    <w:basedOn w:val="DefaultParagraphFont"/>
    <w:rsid w:val="00D1600C"/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D1600C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1600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D1600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rsid w:val="00D160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2021-04-12T09:15:00Z</dcterms:created>
  <dcterms:modified xsi:type="dcterms:W3CDTF">2021-04-12T09:15:00Z</dcterms:modified>
</cp:coreProperties>
</file>